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AA3E29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A3E2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Сообщение </w:t>
      </w:r>
    </w:p>
    <w:p w:rsidR="00DC35A4" w:rsidRPr="00AA3E29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A3E29">
        <w:rPr>
          <w:rFonts w:ascii="Times New Roman" w:eastAsia="Times New Roman" w:hAnsi="Times New Roman" w:cs="Times New Roman"/>
          <w:b/>
          <w:bCs/>
          <w:sz w:val="20"/>
          <w:szCs w:val="20"/>
        </w:rPr>
        <w:t>«</w:t>
      </w:r>
      <w:r w:rsidR="003A79B9" w:rsidRPr="00AA3E29">
        <w:rPr>
          <w:rFonts w:ascii="Times New Roman" w:hAnsi="Times New Roman"/>
          <w:b/>
          <w:bCs/>
          <w:sz w:val="20"/>
          <w:szCs w:val="20"/>
        </w:rPr>
        <w:t xml:space="preserve">О начисленных </w:t>
      </w:r>
      <w:r w:rsidR="00D624A7" w:rsidRPr="00AA3E29">
        <w:rPr>
          <w:rFonts w:ascii="Times New Roman" w:hAnsi="Times New Roman"/>
          <w:b/>
          <w:bCs/>
          <w:sz w:val="20"/>
          <w:szCs w:val="20"/>
        </w:rPr>
        <w:t>(объявленных) и (или) выплаченных доходах по</w:t>
      </w:r>
      <w:r w:rsidR="003A79B9" w:rsidRPr="00AA3E29">
        <w:rPr>
          <w:rFonts w:ascii="Times New Roman" w:hAnsi="Times New Roman"/>
          <w:b/>
          <w:bCs/>
          <w:sz w:val="20"/>
          <w:szCs w:val="20"/>
        </w:rPr>
        <w:t xml:space="preserve"> ценным бумагам эмитента</w:t>
      </w:r>
      <w:r w:rsidR="00D624A7" w:rsidRPr="00AA3E29">
        <w:rPr>
          <w:rFonts w:ascii="Times New Roman" w:hAnsi="Times New Roman"/>
          <w:b/>
          <w:bCs/>
          <w:sz w:val="20"/>
          <w:szCs w:val="20"/>
        </w:rPr>
        <w:t>, об иных выплатах, причитающихся владельцам ценных бумаг эмитента, а также о намерении исполнить обязанность по осуществлению выплат по облигациям эмитента, права на которые учитываются в реестре владельцев ценных бумаг эмитента</w:t>
      </w:r>
      <w:r w:rsidRPr="00AA3E29">
        <w:rPr>
          <w:rFonts w:ascii="Times New Roman" w:eastAsia="Times New Roman" w:hAnsi="Times New Roman" w:cs="Times New Roman"/>
          <w:b/>
          <w:bCs/>
          <w:sz w:val="20"/>
          <w:szCs w:val="20"/>
        </w:rPr>
        <w:t>»</w:t>
      </w:r>
    </w:p>
    <w:tbl>
      <w:tblPr>
        <w:tblW w:w="106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278"/>
      </w:tblGrid>
      <w:tr w:rsidR="00DC35A4" w:rsidRPr="00DC35A4" w:rsidTr="00AA3E29">
        <w:trPr>
          <w:cantSplit/>
          <w:trHeight w:val="115"/>
        </w:trPr>
        <w:tc>
          <w:tcPr>
            <w:tcW w:w="10665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Полное фирменное наименование эмитента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278" w:type="dxa"/>
            <w:vAlign w:val="center"/>
          </w:tcPr>
          <w:p w:rsidR="00DC35A4" w:rsidRPr="000C733E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DC35A4"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278" w:type="dxa"/>
            <w:vAlign w:val="center"/>
          </w:tcPr>
          <w:p w:rsidR="004A122E" w:rsidRPr="000C733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410056, Саратовская область, г.Саратов, </w:t>
            </w:r>
          </w:p>
          <w:p w:rsidR="00DC35A4" w:rsidRPr="000C733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ул.им</w:t>
            </w:r>
            <w:proofErr w:type="spellEnd"/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Сакко и Ванцетти, д.21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(ОГРН) эмитента (при наличии) </w:t>
            </w:r>
          </w:p>
        </w:tc>
        <w:tc>
          <w:tcPr>
            <w:tcW w:w="5278" w:type="dxa"/>
            <w:vAlign w:val="center"/>
          </w:tcPr>
          <w:p w:rsidR="00DC35A4" w:rsidRPr="000C733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эмитента (при наличии)</w:t>
            </w:r>
          </w:p>
        </w:tc>
        <w:tc>
          <w:tcPr>
            <w:tcW w:w="5278" w:type="dxa"/>
            <w:vAlign w:val="center"/>
          </w:tcPr>
          <w:p w:rsidR="00DC35A4" w:rsidRPr="000C733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278" w:type="dxa"/>
            <w:vAlign w:val="center"/>
          </w:tcPr>
          <w:p w:rsidR="00DC35A4" w:rsidRPr="000C733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278" w:type="dxa"/>
            <w:vAlign w:val="center"/>
          </w:tcPr>
          <w:p w:rsidR="00DC35A4" w:rsidRPr="000C733E" w:rsidRDefault="00B065BF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7" w:history="1">
              <w:r w:rsidR="004A122E" w:rsidRPr="000C733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4A122E" w:rsidRPr="000C733E">
              <w:rPr>
                <w:rStyle w:val="a8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122E" w:rsidRPr="000C733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8" w:history="1">
              <w:r w:rsidR="004A122E" w:rsidRPr="000C733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http://www.sng.ru/invest</w:t>
              </w:r>
            </w:hyperlink>
            <w:r w:rsidR="004A122E" w:rsidRPr="000C733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1.7.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278" w:type="dxa"/>
            <w:vAlign w:val="center"/>
          </w:tcPr>
          <w:p w:rsidR="00DC35A4" w:rsidRPr="000C733E" w:rsidRDefault="00D1240A" w:rsidP="00D1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D624A7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="004A122E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BD6B91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4A122E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BD6B91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</w:tr>
      <w:tr w:rsidR="00DC35A4" w:rsidRPr="00DC35A4" w:rsidTr="00AA3E29">
        <w:trPr>
          <w:cantSplit/>
        </w:trPr>
        <w:tc>
          <w:tcPr>
            <w:tcW w:w="10665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AA3E29">
        <w:trPr>
          <w:cantSplit/>
          <w:trHeight w:val="2065"/>
        </w:trPr>
        <w:tc>
          <w:tcPr>
            <w:tcW w:w="10665" w:type="dxa"/>
            <w:gridSpan w:val="2"/>
          </w:tcPr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 w:rsidR="00D624A7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доходах по ценным бумагам эмитента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(при наличии)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иные идентификационные признаки ценных бумаг эмитента,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указанные в решении о выпуске ценных бумаг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, по которым выплачены доходы и (или) осуществлены иные выплаты, причитающиеся их владельцам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акции именные привилегированные бездокументарные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егистрационный номер выпуска (дополнительного выпуска) ценных бумаг и дата его регистрации: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государственной регистрации 28.04.1993; международный код (номер) идентификации ценных бумаг (ISIN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):  RU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0006941697.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выплат по ценным бумагам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эмитента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дивиденды по акциям.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Default="003A79B9" w:rsidP="00F15DB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F15D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выплачивались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2021 год. </w:t>
            </w:r>
          </w:p>
          <w:p w:rsidR="00C07228" w:rsidRDefault="00F15DBA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. Общий размер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 иных выплат, причитающихся владельцам ценных бумаг эмитента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1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6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077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Шестнадцать</w:t>
            </w:r>
            <w:r w:rsidR="00D124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миллионов шестьсот 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девяносто 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сем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тысяч 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сем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ьдесят семь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/100) 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Размер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, а также иных выплат в расчете на одну ценную бумагу эмитента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21,38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(Двадцать один и 38/100)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я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 одну привилегированную акцию. </w:t>
            </w:r>
          </w:p>
          <w:p w:rsidR="005710F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774 </w:t>
            </w:r>
            <w:r w:rsidR="00B065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bookmarkStart w:id="0" w:name="_GoBack"/>
            <w:bookmarkEnd w:id="0"/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BE6E6C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штук</w:t>
            </w:r>
            <w:r w:rsidR="005710F9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5710F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эмитента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(или) осуществления иных выплат, причитающихся владельцам ценных бумаг эмитента (денежные средства)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лись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, имевш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случае,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выплаченными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июля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2022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года.</w:t>
            </w:r>
          </w:p>
          <w:p w:rsidR="004B1F46" w:rsidRDefault="003A79B9" w:rsidP="00571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и (или) осуществлению иных выплат, причитающихся владельцам ценных бумаг эмитента,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 xml:space="preserve">указанная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</w:p>
          <w:p w:rsidR="00E2061F" w:rsidRPr="00A02E01" w:rsidRDefault="00E2061F" w:rsidP="00E2061F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</w:t>
            </w:r>
            <w:r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E2061F" w:rsidRDefault="00E2061F" w:rsidP="00E2061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выплаты дивидендов другим зарегистрированным в реестре акционеров лицам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августа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0C733E" w:rsidRDefault="005710F9" w:rsidP="00571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2.11. Доля (в процентах) исполненной обязанности от общего размера обязанности, подлежавшей исполнению, и причины исполнения обязанности не в полном объеме, в случае если обязанность по выплате доходов по ценным бумагам эмитента и (или) осуществлению иных выплат, причитающихся владельцам ценных бумаг эмитента, исполнена эмитентом не в полном объеме: </w:t>
            </w:r>
            <w:r w:rsidRPr="00D124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</w:t>
            </w:r>
            <w:r w:rsid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-100%</w:t>
            </w:r>
            <w:r w:rsidR="00D1240A" w:rsidRPr="00D124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D1240A" w:rsidRPr="005710F9" w:rsidRDefault="00D1240A" w:rsidP="0046164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124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отношении </w:t>
            </w:r>
            <w:r w:rsid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доходов по акциям эмитента иным </w:t>
            </w:r>
            <w:r w:rsidRPr="00D124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владельцам ценных бумаг, исполнена эмитентом не в полном объеме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AA3E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="000C733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AA3E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46164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AA3E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46164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0C733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%от общего размера обязанности, подлежащей исполнению</w:t>
            </w:r>
            <w:r w:rsidR="00AA3E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; размер невыплаченных дивидендов по акциям, </w:t>
            </w:r>
            <w:r w:rsidR="00AA3E29" w:rsidRPr="003356A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 связи с отсутствием у эмитента или его регистратора точных и необходимых адресных данных или банковских реквизитов лица, имеющего право на получение указанных дивидендов, либо в связи с иной просрочкой кредитора (невостребованные дивиденды)</w:t>
            </w:r>
            <w:r w:rsidR="000C733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DC35A4" w:rsidRPr="00DC35A4" w:rsidTr="00AA3E29">
        <w:tblPrEx>
          <w:tblCellMar>
            <w:left w:w="108" w:type="dxa"/>
            <w:right w:w="108" w:type="dxa"/>
          </w:tblCellMar>
        </w:tblPrEx>
        <w:tc>
          <w:tcPr>
            <w:tcW w:w="10665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AA3E29">
        <w:tblPrEx>
          <w:tblCellMar>
            <w:left w:w="108" w:type="dxa"/>
            <w:right w:w="108" w:type="dxa"/>
          </w:tblCellMar>
        </w:tblPrEx>
        <w:tc>
          <w:tcPr>
            <w:tcW w:w="10665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DC35A4" w:rsidRDefault="00DC35A4" w:rsidP="00AA3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0C733E">
              <w:rPr>
                <w:rFonts w:ascii="Times New Roman" w:eastAsia="Times New Roman" w:hAnsi="Times New Roman" w:cs="Times New Roman"/>
                <w:u w:val="single"/>
              </w:rPr>
              <w:t>16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0C733E">
              <w:rPr>
                <w:rFonts w:ascii="Times New Roman" w:eastAsia="Times New Roman" w:hAnsi="Times New Roman" w:cs="Times New Roman"/>
                <w:u w:val="single"/>
              </w:rPr>
              <w:t>августа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CA5" w:rsidRDefault="00CD5CA5">
      <w:pPr>
        <w:spacing w:after="0" w:line="240" w:lineRule="auto"/>
      </w:pPr>
      <w:r>
        <w:separator/>
      </w:r>
    </w:p>
  </w:endnote>
  <w:endnote w:type="continuationSeparator" w:id="0">
    <w:p w:rsidR="00CD5CA5" w:rsidRDefault="00CD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CA5" w:rsidRDefault="00CD5CA5">
      <w:pPr>
        <w:spacing w:after="0" w:line="240" w:lineRule="auto"/>
      </w:pPr>
      <w:r>
        <w:separator/>
      </w:r>
    </w:p>
  </w:footnote>
  <w:footnote w:type="continuationSeparator" w:id="0">
    <w:p w:rsidR="00CD5CA5" w:rsidRDefault="00CD5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19B9"/>
    <w:rsid w:val="0004321E"/>
    <w:rsid w:val="00064AE9"/>
    <w:rsid w:val="00073F80"/>
    <w:rsid w:val="00077625"/>
    <w:rsid w:val="000B3F8A"/>
    <w:rsid w:val="000C733E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6164C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710F9"/>
    <w:rsid w:val="005A6F49"/>
    <w:rsid w:val="005D076E"/>
    <w:rsid w:val="005D0AC7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A3E29"/>
    <w:rsid w:val="00AD7D09"/>
    <w:rsid w:val="00AF3C98"/>
    <w:rsid w:val="00B065BF"/>
    <w:rsid w:val="00BB542A"/>
    <w:rsid w:val="00BC3393"/>
    <w:rsid w:val="00BD1780"/>
    <w:rsid w:val="00BD3002"/>
    <w:rsid w:val="00BD56D1"/>
    <w:rsid w:val="00BD6B91"/>
    <w:rsid w:val="00BD78A7"/>
    <w:rsid w:val="00BE1121"/>
    <w:rsid w:val="00BE6E6C"/>
    <w:rsid w:val="00C07228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D5CA5"/>
    <w:rsid w:val="00CE3D2C"/>
    <w:rsid w:val="00CF4C5A"/>
    <w:rsid w:val="00D025D6"/>
    <w:rsid w:val="00D1240A"/>
    <w:rsid w:val="00D14448"/>
    <w:rsid w:val="00D1661A"/>
    <w:rsid w:val="00D21637"/>
    <w:rsid w:val="00D30436"/>
    <w:rsid w:val="00D33F43"/>
    <w:rsid w:val="00D42C59"/>
    <w:rsid w:val="00D624A7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061F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5DBA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73E0"/>
  <w15:docId w15:val="{B758AFFD-FA00-449E-B1AA-913A2FB7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2022-07-29T11:26:00Z</cp:lastPrinted>
  <dcterms:created xsi:type="dcterms:W3CDTF">2022-08-15T11:04:00Z</dcterms:created>
  <dcterms:modified xsi:type="dcterms:W3CDTF">2022-08-15T12:21:00Z</dcterms:modified>
</cp:coreProperties>
</file>